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AC" w:rsidRDefault="00721194">
      <w:r>
        <w:t xml:space="preserve">International Migrants Day </w:t>
      </w:r>
    </w:p>
    <w:p w:rsidR="00721194" w:rsidRDefault="00721194">
      <w:hyperlink r:id="rId4" w:history="1">
        <w:r w:rsidRPr="00F968C3">
          <w:rPr>
            <w:rStyle w:val="Hyperlink"/>
          </w:rPr>
          <w:t>https://tribaldarshan.com/2022/12/17/18-december-international-migrants-day-2/</w:t>
        </w:r>
      </w:hyperlink>
    </w:p>
    <w:p w:rsidR="00721194" w:rsidRDefault="00721194">
      <w:bookmarkStart w:id="0" w:name="_GoBack"/>
      <w:bookmarkEnd w:id="0"/>
    </w:p>
    <w:sectPr w:rsidR="00721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94"/>
    <w:rsid w:val="00721194"/>
    <w:rsid w:val="00B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4C6B1"/>
  <w15:chartTrackingRefBased/>
  <w15:docId w15:val="{F66E528C-342C-474E-844C-9AAFCBA2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ibaldarshan.com/2022/12/17/18-december-international-migrants-day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2025-03-17T06:45:00Z</dcterms:created>
  <dcterms:modified xsi:type="dcterms:W3CDTF">2025-03-17T06:46:00Z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d4327833-c59a-4993-b5c9-2f74792e6059</vt:lpwstr>
  </property>
</Properties>
</file>